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F5" w:rsidRPr="00341BF5" w:rsidRDefault="00341BF5" w:rsidP="00341BF5">
      <w:pPr>
        <w:widowControl/>
        <w:shd w:val="clear" w:color="auto" w:fill="FFFFFF"/>
        <w:spacing w:before="150" w:after="100" w:afterAutospacing="1" w:line="390" w:lineRule="atLeast"/>
        <w:jc w:val="center"/>
        <w:outlineLvl w:val="0"/>
        <w:rPr>
          <w:rFonts w:ascii="Arial" w:eastAsia="宋体" w:hAnsi="Arial" w:cs="Arial" w:hint="eastAsia"/>
          <w:b/>
          <w:bCs/>
          <w:color w:val="000000"/>
          <w:kern w:val="36"/>
          <w:sz w:val="33"/>
          <w:szCs w:val="33"/>
        </w:rPr>
      </w:pPr>
      <w:r w:rsidRPr="00341BF5">
        <w:rPr>
          <w:rFonts w:ascii="Arial" w:eastAsia="宋体" w:hAnsi="Arial" w:cs="Arial"/>
          <w:b/>
          <w:bCs/>
          <w:color w:val="000000"/>
          <w:kern w:val="36"/>
          <w:sz w:val="33"/>
          <w:szCs w:val="33"/>
        </w:rPr>
        <w:t>实验室危险化学品安全管理办法</w:t>
      </w:r>
      <w:r w:rsidR="001E65D7">
        <w:rPr>
          <w:rFonts w:ascii="Arial" w:eastAsia="宋体" w:hAnsi="Arial" w:cs="Arial" w:hint="eastAsia"/>
          <w:b/>
          <w:bCs/>
          <w:color w:val="000000"/>
          <w:kern w:val="36"/>
          <w:sz w:val="33"/>
          <w:szCs w:val="33"/>
        </w:rPr>
        <w:t>（试行）</w:t>
      </w:r>
    </w:p>
    <w:p w:rsidR="007E663B" w:rsidRDefault="00341BF5">
      <w:pPr>
        <w:rPr>
          <w:rFonts w:ascii="Arial" w:hAnsi="Arial" w:cs="Arial"/>
          <w:color w:val="000000"/>
          <w:szCs w:val="21"/>
          <w:shd w:val="clear" w:color="auto" w:fill="FFFFFF"/>
        </w:rPr>
      </w:pPr>
      <w:r>
        <w:rPr>
          <w:rFonts w:ascii="Arial" w:hAnsi="Arial" w:cs="Arial"/>
          <w:color w:val="000000"/>
          <w:szCs w:val="21"/>
          <w:shd w:val="clear" w:color="auto" w:fill="FFFFFF"/>
        </w:rPr>
        <w:t>为了加强对危险化学物品的安全管理，保证学院教学、科研的顺利进行，保障师生生命、财产安全，</w:t>
      </w:r>
      <w:r w:rsidR="00FC420F">
        <w:rPr>
          <w:rFonts w:ascii="Arial" w:hAnsi="Arial" w:cs="Arial"/>
          <w:color w:val="000000"/>
          <w:szCs w:val="21"/>
          <w:shd w:val="clear" w:color="auto" w:fill="FFFFFF"/>
        </w:rPr>
        <w:t>保护环境，根据国务院《危险化学品安全管理条例》的规定，并结合我</w:t>
      </w:r>
      <w:r w:rsidR="00FC420F">
        <w:rPr>
          <w:rFonts w:ascii="Arial" w:hAnsi="Arial" w:cs="Arial" w:hint="eastAsia"/>
          <w:color w:val="000000"/>
          <w:szCs w:val="21"/>
          <w:shd w:val="clear" w:color="auto" w:fill="FFFFFF"/>
        </w:rPr>
        <w:t>所</w:t>
      </w:r>
      <w:r>
        <w:rPr>
          <w:rFonts w:ascii="Arial" w:hAnsi="Arial" w:cs="Arial"/>
          <w:color w:val="000000"/>
          <w:szCs w:val="21"/>
          <w:shd w:val="clear" w:color="auto" w:fill="FFFFFF"/>
        </w:rPr>
        <w:t>具体情况，特制定本办法。</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第一条</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危险化学物品的管理范围</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包括爆炸品、压缩气体和液化气体、易燃液体、易燃固体、自燃物品和遇湿易燃物品、氧化剂和有机过氧化物、有毒品和腐蚀品、放射性同位素物品等。</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第二条</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使用危险化学品和处置废弃危险化学品的单位，其主要负责人必须保证本单位危险化学品的安全管理符合有关法律、法规、规章的规定和国家标准的要求，并对本单位危险化学品的安全负责。</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第三条</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危险化学物品的申请及购置</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凡需使用危险化学物品的单位，采购危险化学品应提交危险化学物品使用申请报告，经部门分管领导批准后，根据实际需要适量采购，减少库存量</w:t>
      </w:r>
      <w:r>
        <w:rPr>
          <w:rFonts w:ascii="Arial" w:hAnsi="Arial" w:cs="Arial"/>
          <w:color w:val="000000"/>
          <w:szCs w:val="21"/>
          <w:shd w:val="clear" w:color="auto" w:fill="FFFFFF"/>
        </w:rPr>
        <w:t>,</w:t>
      </w:r>
      <w:r>
        <w:rPr>
          <w:rFonts w:ascii="Arial" w:hAnsi="Arial" w:cs="Arial"/>
          <w:color w:val="000000"/>
          <w:szCs w:val="21"/>
          <w:shd w:val="clear" w:color="auto" w:fill="FFFFFF"/>
        </w:rPr>
        <w:t>购置危险化学物品和放射性同位素物品及放射性器材的人员，应按国家有关规定到公安、卫生防疫等有关部门申请领取购买凭证、凭购买凭证购买。</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第四条</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危险化学物品的提运</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一）危险化学品的装运，应严格遵照国务院《危险化学品管理条例》和其他相关条例的规定到公安部门和交通运输部门办理各种准运手续，装运时要严防震动、撞击、摩擦、重压和倾倒。装运气瓶要拧紧瓶塞，运输时要带好必要的防护设备。提运化学危险物品车辆应悬挂危险物品标志，车辆严禁烟火，确保人身、财产安全。</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（二）性质互相抵触的化学危险物品，不能同时装运（如氢气和氧气等）。易燃品、油脂或带有油污的物品，不得与氧气瓶和强氧化剂同时装运，对容易引起燃烧、爆炸和有毒的危险化学物品应专车提运。</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（三）严禁携带危险化学物品乘坐公共交通工具。</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第五条</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危险化学物品的管理</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（一）使用、储存危险化学物品的单位，必须建立健全危险化学物品的安全管理制度。</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（二）使用、储存危险化学物品的单位负责人负责制定危险物品安全使用操作规程，明确安全使用注意事项，并督促严格按照规定操作。</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（三）教学负责人、项目负责人对本组的危险化学物品的使用安全负直接责任。</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四）从事危险化学物品、放射物品实验的职工应接受安全技术培训，熟悉本岗位的操作规程，考核合格后才能上岗，在实验和生产场所使用危险化学物品、放射物品的部门，应配备专职或兼职的安全员，安全员应熟悉危险化学物品的安全管理知识。</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（五）危险化学物品、放射物品，必须指定工作认真负责，并具备一定保管知识的专人负责管理，要有两人管理、两人使用、两人运输、两人保管和两把锁为核心的安全管理制度和各项安全管理措施。</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六）危险化学物品的领用，有专人负责持危险化学物品使用申请报告和使用单位负责人签字的领料单到危险化学物品仓库办理领料手续，并严格做好详细的领料、使用记录。要采取必要的劳动保护与安全措施，对危险化学物品及存放地点，要经常检查，及时排除不安全隐患，防止因变质分解造成自燃、爆炸事故发生。</w:t>
      </w:r>
    </w:p>
    <w:p w:rsidR="00341BF5" w:rsidRDefault="00341BF5">
      <w:pPr>
        <w:rPr>
          <w:rFonts w:ascii="Arial" w:hAnsi="Arial" w:cs="Arial" w:hint="eastAsia"/>
          <w:color w:val="000000"/>
          <w:szCs w:val="21"/>
          <w:shd w:val="clear" w:color="auto" w:fill="FFFFFF"/>
        </w:rPr>
      </w:pPr>
      <w:r>
        <w:rPr>
          <w:rStyle w:val="apple-converted-space"/>
          <w:rFonts w:ascii="Arial" w:hAnsi="Arial" w:cs="Arial"/>
          <w:color w:val="000000"/>
          <w:szCs w:val="21"/>
          <w:shd w:val="clear" w:color="auto" w:fill="FFFFFF"/>
        </w:rPr>
        <w:t> </w:t>
      </w:r>
      <w:r w:rsidR="005C0D38">
        <w:rPr>
          <w:rStyle w:val="apple-converted-space"/>
          <w:rFonts w:ascii="Arial" w:hAnsi="Arial" w:cs="Arial" w:hint="eastAsia"/>
          <w:color w:val="000000"/>
          <w:szCs w:val="21"/>
          <w:shd w:val="clear" w:color="auto" w:fill="FFFFFF"/>
        </w:rPr>
        <w:t xml:space="preserve">    </w:t>
      </w:r>
      <w:r>
        <w:rPr>
          <w:rFonts w:ascii="Arial" w:hAnsi="Arial" w:cs="Arial"/>
          <w:color w:val="000000"/>
          <w:szCs w:val="21"/>
          <w:shd w:val="clear" w:color="auto" w:fill="FFFFFF"/>
        </w:rPr>
        <w:t>（七）压力气瓶的使用</w:t>
      </w:r>
      <w:r>
        <w:rPr>
          <w:rFonts w:ascii="Arial" w:hAnsi="Arial" w:cs="Arial"/>
          <w:color w:val="000000"/>
          <w:szCs w:val="21"/>
        </w:rPr>
        <w:br/>
      </w:r>
      <w:r>
        <w:rPr>
          <w:rFonts w:ascii="Arial" w:hAnsi="Arial" w:cs="Arial"/>
          <w:color w:val="000000"/>
          <w:szCs w:val="21"/>
          <w:shd w:val="clear" w:color="auto" w:fill="FFFFFF"/>
        </w:rPr>
        <w:t>        1.</w:t>
      </w:r>
      <w:r>
        <w:rPr>
          <w:rFonts w:ascii="Arial" w:hAnsi="Arial" w:cs="Arial"/>
          <w:color w:val="000000"/>
          <w:szCs w:val="21"/>
          <w:shd w:val="clear" w:color="auto" w:fill="FFFFFF"/>
        </w:rPr>
        <w:t>使用单位必须有专人负责气瓶的安全工作，定期对使用人员进行技术安全教育。</w:t>
      </w:r>
      <w:r>
        <w:rPr>
          <w:rFonts w:ascii="Arial" w:hAnsi="Arial" w:cs="Arial"/>
          <w:color w:val="000000"/>
          <w:szCs w:val="21"/>
        </w:rPr>
        <w:br/>
      </w:r>
      <w:r>
        <w:rPr>
          <w:rFonts w:ascii="Arial" w:hAnsi="Arial" w:cs="Arial"/>
          <w:color w:val="000000"/>
          <w:szCs w:val="21"/>
          <w:shd w:val="clear" w:color="auto" w:fill="FFFFFF"/>
        </w:rPr>
        <w:t>        2.</w:t>
      </w:r>
      <w:r>
        <w:rPr>
          <w:rFonts w:ascii="Arial" w:hAnsi="Arial" w:cs="Arial"/>
          <w:color w:val="000000"/>
          <w:szCs w:val="21"/>
          <w:shd w:val="clear" w:color="auto" w:fill="FFFFFF"/>
        </w:rPr>
        <w:t>使用单位不得擅自更改气瓶的钢印和颜色标记。</w:t>
      </w:r>
      <w:r>
        <w:rPr>
          <w:rFonts w:ascii="Arial" w:hAnsi="Arial" w:cs="Arial"/>
          <w:color w:val="000000"/>
          <w:szCs w:val="21"/>
        </w:rPr>
        <w:br/>
      </w:r>
      <w:r>
        <w:rPr>
          <w:rFonts w:ascii="Arial" w:hAnsi="Arial" w:cs="Arial"/>
          <w:color w:val="000000"/>
          <w:szCs w:val="21"/>
          <w:shd w:val="clear" w:color="auto" w:fill="FFFFFF"/>
        </w:rPr>
        <w:lastRenderedPageBreak/>
        <w:t>        3.</w:t>
      </w:r>
      <w:r>
        <w:rPr>
          <w:rFonts w:ascii="Arial" w:hAnsi="Arial" w:cs="Arial"/>
          <w:color w:val="000000"/>
          <w:szCs w:val="21"/>
          <w:shd w:val="clear" w:color="auto" w:fill="FFFFFF"/>
        </w:rPr>
        <w:t>气瓶的放置地点，不得靠近热源，应距明火</w:t>
      </w:r>
      <w:r>
        <w:rPr>
          <w:rFonts w:ascii="Arial" w:hAnsi="Arial" w:cs="Arial"/>
          <w:color w:val="000000"/>
          <w:szCs w:val="21"/>
          <w:shd w:val="clear" w:color="auto" w:fill="FFFFFF"/>
        </w:rPr>
        <w:t>10</w:t>
      </w:r>
      <w:r>
        <w:rPr>
          <w:rFonts w:ascii="Arial" w:hAnsi="Arial" w:cs="Arial"/>
          <w:color w:val="000000"/>
          <w:szCs w:val="21"/>
          <w:shd w:val="clear" w:color="auto" w:fill="FFFFFF"/>
        </w:rPr>
        <w:t>米以外。易燃气体气瓶和助燃气体气瓶不得放在一起，放置地点须由实验室与保卫处和设备处及有关部门审批。易燃气体及有毒气体气瓶，必须安放在室外规范安全的地方，盛装易起聚合反应或分解反应气体的气瓶，应避开放射性物品的放射源。</w:t>
      </w:r>
      <w:r>
        <w:rPr>
          <w:rFonts w:ascii="Arial" w:hAnsi="Arial" w:cs="Arial"/>
          <w:color w:val="000000"/>
          <w:szCs w:val="21"/>
        </w:rPr>
        <w:br/>
      </w:r>
      <w:r>
        <w:rPr>
          <w:rFonts w:ascii="Arial" w:hAnsi="Arial" w:cs="Arial"/>
          <w:color w:val="000000"/>
          <w:szCs w:val="21"/>
          <w:shd w:val="clear" w:color="auto" w:fill="FFFFFF"/>
        </w:rPr>
        <w:t>        4.</w:t>
      </w:r>
      <w:r>
        <w:rPr>
          <w:rFonts w:ascii="Arial" w:hAnsi="Arial" w:cs="Arial"/>
          <w:color w:val="000000"/>
          <w:szCs w:val="21"/>
          <w:shd w:val="clear" w:color="auto" w:fill="FFFFFF"/>
        </w:rPr>
        <w:t>气瓶竖直放置时，应采取防止倾倒措施。</w:t>
      </w:r>
      <w:r>
        <w:rPr>
          <w:rFonts w:ascii="Arial" w:hAnsi="Arial" w:cs="Arial"/>
          <w:color w:val="000000"/>
          <w:szCs w:val="21"/>
        </w:rPr>
        <w:br/>
      </w:r>
      <w:r>
        <w:rPr>
          <w:rFonts w:ascii="Arial" w:hAnsi="Arial" w:cs="Arial"/>
          <w:color w:val="000000"/>
          <w:szCs w:val="21"/>
          <w:shd w:val="clear" w:color="auto" w:fill="FFFFFF"/>
        </w:rPr>
        <w:t>        5.</w:t>
      </w:r>
      <w:r>
        <w:rPr>
          <w:rFonts w:ascii="Arial" w:hAnsi="Arial" w:cs="Arial"/>
          <w:color w:val="000000"/>
          <w:szCs w:val="21"/>
          <w:shd w:val="clear" w:color="auto" w:fill="FFFFFF"/>
        </w:rPr>
        <w:t>气瓶使用前应进行安全状况检查，对盛装气体进行确认。</w:t>
      </w:r>
      <w:r>
        <w:rPr>
          <w:rFonts w:ascii="Arial" w:hAnsi="Arial" w:cs="Arial"/>
          <w:color w:val="000000"/>
          <w:szCs w:val="21"/>
        </w:rPr>
        <w:br/>
      </w:r>
      <w:r>
        <w:rPr>
          <w:rFonts w:ascii="Arial" w:hAnsi="Arial" w:cs="Arial"/>
          <w:color w:val="000000"/>
          <w:szCs w:val="21"/>
          <w:shd w:val="clear" w:color="auto" w:fill="FFFFFF"/>
        </w:rPr>
        <w:t>        6.</w:t>
      </w:r>
      <w:r>
        <w:rPr>
          <w:rFonts w:ascii="Arial" w:hAnsi="Arial" w:cs="Arial"/>
          <w:color w:val="000000"/>
          <w:szCs w:val="21"/>
          <w:shd w:val="clear" w:color="auto" w:fill="FFFFFF"/>
        </w:rPr>
        <w:t>在可能造成回流的使用场合，使用设备上必须配置防止倒灌的装置，如单向阀、止回阀、缓冲罐等。</w:t>
      </w:r>
      <w:r>
        <w:rPr>
          <w:rFonts w:ascii="Arial" w:hAnsi="Arial" w:cs="Arial"/>
          <w:color w:val="000000"/>
          <w:szCs w:val="21"/>
        </w:rPr>
        <w:br/>
      </w:r>
      <w:r>
        <w:rPr>
          <w:rFonts w:ascii="Arial" w:hAnsi="Arial" w:cs="Arial"/>
          <w:color w:val="000000"/>
          <w:szCs w:val="21"/>
          <w:shd w:val="clear" w:color="auto" w:fill="FFFFFF"/>
        </w:rPr>
        <w:t>        7.</w:t>
      </w:r>
      <w:r>
        <w:rPr>
          <w:rFonts w:ascii="Arial" w:hAnsi="Arial" w:cs="Arial"/>
          <w:color w:val="000000"/>
          <w:szCs w:val="21"/>
          <w:shd w:val="clear" w:color="auto" w:fill="FFFFFF"/>
        </w:rPr>
        <w:t>严禁敲击、碰撞压力气瓶、严禁在气瓶上进行电焊引弧，不得进行挖补、焊接修理。</w:t>
      </w:r>
      <w:r>
        <w:rPr>
          <w:rFonts w:ascii="Arial" w:hAnsi="Arial" w:cs="Arial"/>
          <w:color w:val="000000"/>
          <w:szCs w:val="21"/>
        </w:rPr>
        <w:br/>
      </w:r>
      <w:r>
        <w:rPr>
          <w:rFonts w:ascii="Arial" w:hAnsi="Arial" w:cs="Arial"/>
          <w:color w:val="000000"/>
          <w:szCs w:val="21"/>
          <w:shd w:val="clear" w:color="auto" w:fill="FFFFFF"/>
        </w:rPr>
        <w:t>        8.</w:t>
      </w:r>
      <w:r>
        <w:rPr>
          <w:rFonts w:ascii="Arial" w:hAnsi="Arial" w:cs="Arial"/>
          <w:color w:val="000000"/>
          <w:szCs w:val="21"/>
          <w:shd w:val="clear" w:color="auto" w:fill="FFFFFF"/>
        </w:rPr>
        <w:t>压力气瓶夏季防止暴晒，严禁用温度超过</w:t>
      </w:r>
      <w:r>
        <w:rPr>
          <w:rFonts w:ascii="Arial" w:hAnsi="Arial" w:cs="Arial"/>
          <w:color w:val="000000"/>
          <w:szCs w:val="21"/>
          <w:shd w:val="clear" w:color="auto" w:fill="FFFFFF"/>
        </w:rPr>
        <w:t>40</w:t>
      </w:r>
      <w:r>
        <w:rPr>
          <w:rFonts w:ascii="宋体" w:eastAsia="宋体" w:hAnsi="宋体" w:cs="宋体" w:hint="eastAsia"/>
          <w:color w:val="000000"/>
          <w:szCs w:val="21"/>
          <w:shd w:val="clear" w:color="auto" w:fill="FFFFFF"/>
        </w:rPr>
        <w:t>℃</w:t>
      </w:r>
      <w:r>
        <w:rPr>
          <w:rFonts w:ascii="Arial" w:hAnsi="Arial" w:cs="Arial"/>
          <w:color w:val="000000"/>
          <w:szCs w:val="21"/>
          <w:shd w:val="clear" w:color="auto" w:fill="FFFFFF"/>
        </w:rPr>
        <w:t>的热源对气瓶加热；</w:t>
      </w:r>
      <w:r>
        <w:rPr>
          <w:rFonts w:ascii="Arial" w:hAnsi="Arial" w:cs="Arial"/>
          <w:color w:val="000000"/>
          <w:szCs w:val="21"/>
        </w:rPr>
        <w:br/>
      </w:r>
      <w:r>
        <w:rPr>
          <w:rFonts w:ascii="Arial" w:hAnsi="Arial" w:cs="Arial"/>
          <w:color w:val="000000"/>
          <w:szCs w:val="21"/>
          <w:shd w:val="clear" w:color="auto" w:fill="FFFFFF"/>
        </w:rPr>
        <w:t>        9.</w:t>
      </w:r>
      <w:r>
        <w:rPr>
          <w:rFonts w:ascii="Arial" w:hAnsi="Arial" w:cs="Arial"/>
          <w:color w:val="000000"/>
          <w:szCs w:val="21"/>
          <w:shd w:val="clear" w:color="auto" w:fill="FFFFFF"/>
        </w:rPr>
        <w:t>气瓶内气体不得用尽，必须留有剩余压力，永久气体的剩余压力，应不小于</w:t>
      </w:r>
      <w:r>
        <w:rPr>
          <w:rFonts w:ascii="Arial" w:hAnsi="Arial" w:cs="Arial"/>
          <w:color w:val="000000"/>
          <w:szCs w:val="21"/>
          <w:shd w:val="clear" w:color="auto" w:fill="FFFFFF"/>
        </w:rPr>
        <w:t>0.05Mpa,</w:t>
      </w:r>
      <w:r>
        <w:rPr>
          <w:rFonts w:ascii="Arial" w:hAnsi="Arial" w:cs="Arial"/>
          <w:color w:val="000000"/>
          <w:szCs w:val="21"/>
          <w:shd w:val="clear" w:color="auto" w:fill="FFFFFF"/>
        </w:rPr>
        <w:t>液化气体气瓶应留有不少于</w:t>
      </w:r>
      <w:r>
        <w:rPr>
          <w:rFonts w:ascii="Arial" w:hAnsi="Arial" w:cs="Arial"/>
          <w:color w:val="000000"/>
          <w:szCs w:val="21"/>
          <w:shd w:val="clear" w:color="auto" w:fill="FFFFFF"/>
        </w:rPr>
        <w:t>0.5%</w:t>
      </w:r>
      <w:r>
        <w:rPr>
          <w:rFonts w:ascii="Arial" w:hAnsi="Arial" w:cs="Arial"/>
          <w:color w:val="000000"/>
          <w:szCs w:val="21"/>
          <w:shd w:val="clear" w:color="auto" w:fill="FFFFFF"/>
        </w:rPr>
        <w:t>～</w:t>
      </w:r>
      <w:r>
        <w:rPr>
          <w:rFonts w:ascii="Arial" w:hAnsi="Arial" w:cs="Arial"/>
          <w:color w:val="000000"/>
          <w:szCs w:val="21"/>
          <w:shd w:val="clear" w:color="auto" w:fill="FFFFFF"/>
        </w:rPr>
        <w:t>1.0%</w:t>
      </w:r>
      <w:r>
        <w:rPr>
          <w:rFonts w:ascii="Arial" w:hAnsi="Arial" w:cs="Arial"/>
          <w:color w:val="000000"/>
          <w:szCs w:val="21"/>
          <w:shd w:val="clear" w:color="auto" w:fill="FFFFFF"/>
        </w:rPr>
        <w:t>规定充装量的剩余气体；</w:t>
      </w:r>
      <w:r>
        <w:rPr>
          <w:rFonts w:ascii="Arial" w:hAnsi="Arial" w:cs="Arial"/>
          <w:color w:val="000000"/>
          <w:szCs w:val="21"/>
        </w:rPr>
        <w:br/>
      </w:r>
      <w:r>
        <w:rPr>
          <w:rFonts w:ascii="Arial" w:hAnsi="Arial" w:cs="Arial"/>
          <w:color w:val="000000"/>
          <w:szCs w:val="21"/>
          <w:shd w:val="clear" w:color="auto" w:fill="FFFFFF"/>
        </w:rPr>
        <w:t>        10.</w:t>
      </w:r>
      <w:r>
        <w:rPr>
          <w:rFonts w:ascii="Arial" w:hAnsi="Arial" w:cs="Arial"/>
          <w:color w:val="000000"/>
          <w:szCs w:val="21"/>
          <w:shd w:val="clear" w:color="auto" w:fill="FFFFFF"/>
        </w:rPr>
        <w:t>液化石油气瓶用户，不得将气瓶内的液化石油气向其它气瓶倒装，不得自行处理气瓶内的残液。</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第六条</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危险化学物品的仓库管理</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一）应当根据危险化学品的种类、特性，在库房等作业场所设置相应的监测、通风、防晒、调温、防火、灭火、防爆、泄压、防毒、消毒、中和、防潮、防雷、防静电、防腐、防渗漏、防护围堤或者隔离操作等安全设施、设备，并按照国家标准和国家有关规定进行维护、保养，保证符合安全运行要求。</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（二）在使用场所设置通讯、报警装置，并保证在任何情况下处于正常使用状态。</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（三）危险化学物品必须储存在专用仓库、专用场地或者专用储存室内，储存方式、方法与储存数量必须符合国家标准，并有专人管理。危险化学品出入库，必须进行核查登记，库存危险化学物品应当定期检查。</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（四）危险化学物品专用仓库应当符合国家标准对安全、消防的要求，设置明显标志，危险化学物品专用仓库的储存设备和安全设施应当定期监测。</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第七条</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废弃危险化学物品的处理</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（一）院、系实验室必须有专人负责废弃危险化学物品的处理工作。</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（二）保卫处、设备处与学院有关责任部门负责组织全院废弃危险化学物品的集中处理工作，监督、检查各使用单位的管理情况。</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（三）处置废弃危险化学品，一定要依照固体废物污染环境防治法和国家有关规定执行，不得随意排放，污染环境。</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第八条</w:t>
      </w:r>
      <w:r>
        <w:rPr>
          <w:rFonts w:ascii="Arial" w:hAnsi="Arial" w:cs="Arial"/>
          <w:color w:val="000000"/>
          <w:szCs w:val="21"/>
          <w:shd w:val="clear" w:color="auto" w:fill="FFFFFF"/>
        </w:rPr>
        <w:t xml:space="preserve"> </w:t>
      </w:r>
      <w:r>
        <w:rPr>
          <w:rFonts w:ascii="Arial" w:hAnsi="Arial" w:cs="Arial"/>
          <w:color w:val="000000"/>
          <w:szCs w:val="21"/>
          <w:shd w:val="clear" w:color="auto" w:fill="FFFFFF"/>
        </w:rPr>
        <w:t>奖励与惩罚</w:t>
      </w:r>
      <w:r>
        <w:rPr>
          <w:rFonts w:ascii="Arial" w:hAnsi="Arial" w:cs="Arial"/>
          <w:color w:val="000000"/>
          <w:szCs w:val="21"/>
        </w:rPr>
        <w:br/>
      </w:r>
      <w:r>
        <w:rPr>
          <w:rFonts w:ascii="Arial" w:hAnsi="Arial" w:cs="Arial"/>
          <w:color w:val="000000"/>
          <w:szCs w:val="21"/>
          <w:shd w:val="clear" w:color="auto" w:fill="FFFFFF"/>
        </w:rPr>
        <w:t xml:space="preserve">        </w:t>
      </w:r>
      <w:r>
        <w:rPr>
          <w:rFonts w:ascii="Arial" w:hAnsi="Arial" w:cs="Arial"/>
          <w:color w:val="000000"/>
          <w:szCs w:val="21"/>
          <w:shd w:val="clear" w:color="auto" w:fill="FFFFFF"/>
        </w:rPr>
        <w:t>对于严格遵守危险化学物品的管理规定、保障安全的单位和个人予以奖励和表彰；对于违反危险化学物品管理规定造成事故的，依照国务院《危险化学品安全管理条例》第六章的有关条文规定，视其情节轻重给予行政处罚，构成犯罪的移送司法机关依法追究其刑事责任。</w:t>
      </w:r>
    </w:p>
    <w:p w:rsidR="00C5763B" w:rsidRDefault="00C5763B">
      <w:pPr>
        <w:rPr>
          <w:rFonts w:ascii="Arial" w:hAnsi="Arial" w:cs="Arial" w:hint="eastAsia"/>
          <w:color w:val="000000"/>
          <w:szCs w:val="21"/>
          <w:shd w:val="clear" w:color="auto" w:fill="FFFFFF"/>
        </w:rPr>
      </w:pPr>
    </w:p>
    <w:p w:rsidR="00C5763B" w:rsidRDefault="00C5763B">
      <w:pPr>
        <w:rPr>
          <w:rFonts w:ascii="Arial" w:hAnsi="Arial" w:cs="Arial" w:hint="eastAsia"/>
          <w:color w:val="000000"/>
          <w:szCs w:val="21"/>
          <w:shd w:val="clear" w:color="auto" w:fill="FFFFFF"/>
        </w:rPr>
      </w:pPr>
    </w:p>
    <w:p w:rsidR="00C5763B" w:rsidRDefault="00C5763B">
      <w:pPr>
        <w:rPr>
          <w:rFonts w:ascii="Arial" w:hAnsi="Arial" w:cs="Arial" w:hint="eastAsia"/>
          <w:color w:val="000000"/>
          <w:szCs w:val="21"/>
          <w:shd w:val="clear" w:color="auto" w:fill="FFFFFF"/>
        </w:rPr>
      </w:pPr>
    </w:p>
    <w:p w:rsidR="00C5763B" w:rsidRDefault="00C5763B">
      <w:pPr>
        <w:rPr>
          <w:rFonts w:ascii="Arial" w:hAnsi="Arial" w:cs="Arial" w:hint="eastAsia"/>
          <w:color w:val="000000"/>
          <w:szCs w:val="21"/>
          <w:shd w:val="clear" w:color="auto" w:fill="FFFFFF"/>
        </w:rPr>
      </w:pPr>
    </w:p>
    <w:p w:rsidR="00C5763B" w:rsidRDefault="00C5763B">
      <w:r>
        <w:rPr>
          <w:rFonts w:ascii="Arial" w:hAnsi="Arial" w:cs="Arial" w:hint="eastAsia"/>
          <w:color w:val="000000"/>
          <w:szCs w:val="21"/>
          <w:shd w:val="clear" w:color="auto" w:fill="FFFFFF"/>
        </w:rPr>
        <w:t xml:space="preserve">                                            </w:t>
      </w:r>
      <w:r>
        <w:rPr>
          <w:rFonts w:ascii="Arial" w:hAnsi="Arial" w:cs="Arial" w:hint="eastAsia"/>
          <w:color w:val="000000"/>
          <w:szCs w:val="21"/>
          <w:shd w:val="clear" w:color="auto" w:fill="FFFFFF"/>
        </w:rPr>
        <w:t>重大疾病基因工程模式动物研究所</w:t>
      </w:r>
    </w:p>
    <w:sectPr w:rsidR="00C5763B" w:rsidSect="007E66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FD" w:rsidRDefault="00894EFD" w:rsidP="00FC420F">
      <w:r>
        <w:separator/>
      </w:r>
    </w:p>
  </w:endnote>
  <w:endnote w:type="continuationSeparator" w:id="1">
    <w:p w:rsidR="00894EFD" w:rsidRDefault="00894EFD" w:rsidP="00FC4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FD" w:rsidRDefault="00894EFD" w:rsidP="00FC420F">
      <w:r>
        <w:separator/>
      </w:r>
    </w:p>
  </w:footnote>
  <w:footnote w:type="continuationSeparator" w:id="1">
    <w:p w:rsidR="00894EFD" w:rsidRDefault="00894EFD" w:rsidP="00FC4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1BF5"/>
    <w:rsid w:val="001E0A0F"/>
    <w:rsid w:val="001E65D7"/>
    <w:rsid w:val="00341BF5"/>
    <w:rsid w:val="00562A25"/>
    <w:rsid w:val="00591981"/>
    <w:rsid w:val="005C0D38"/>
    <w:rsid w:val="007E663B"/>
    <w:rsid w:val="008441F4"/>
    <w:rsid w:val="00894EFD"/>
    <w:rsid w:val="00C5763B"/>
    <w:rsid w:val="00FC42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3B"/>
    <w:pPr>
      <w:widowControl w:val="0"/>
      <w:jc w:val="both"/>
    </w:pPr>
  </w:style>
  <w:style w:type="paragraph" w:styleId="1">
    <w:name w:val="heading 1"/>
    <w:basedOn w:val="a"/>
    <w:link w:val="1Char"/>
    <w:uiPriority w:val="9"/>
    <w:qFormat/>
    <w:rsid w:val="00341B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1BF5"/>
    <w:rPr>
      <w:rFonts w:ascii="宋体" w:eastAsia="宋体" w:hAnsi="宋体" w:cs="宋体"/>
      <w:b/>
      <w:bCs/>
      <w:kern w:val="36"/>
      <w:sz w:val="48"/>
      <w:szCs w:val="48"/>
    </w:rPr>
  </w:style>
  <w:style w:type="character" w:customStyle="1" w:styleId="apple-converted-space">
    <w:name w:val="apple-converted-space"/>
    <w:basedOn w:val="a0"/>
    <w:rsid w:val="00341BF5"/>
  </w:style>
  <w:style w:type="paragraph" w:styleId="a3">
    <w:name w:val="header"/>
    <w:basedOn w:val="a"/>
    <w:link w:val="Char"/>
    <w:uiPriority w:val="99"/>
    <w:semiHidden/>
    <w:unhideWhenUsed/>
    <w:rsid w:val="00FC42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420F"/>
    <w:rPr>
      <w:sz w:val="18"/>
      <w:szCs w:val="18"/>
    </w:rPr>
  </w:style>
  <w:style w:type="paragraph" w:styleId="a4">
    <w:name w:val="footer"/>
    <w:basedOn w:val="a"/>
    <w:link w:val="Char0"/>
    <w:uiPriority w:val="99"/>
    <w:semiHidden/>
    <w:unhideWhenUsed/>
    <w:rsid w:val="00FC42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420F"/>
    <w:rPr>
      <w:sz w:val="18"/>
      <w:szCs w:val="18"/>
    </w:rPr>
  </w:style>
</w:styles>
</file>

<file path=word/webSettings.xml><?xml version="1.0" encoding="utf-8"?>
<w:webSettings xmlns:r="http://schemas.openxmlformats.org/officeDocument/2006/relationships" xmlns:w="http://schemas.openxmlformats.org/wordprocessingml/2006/main">
  <w:divs>
    <w:div w:id="21431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2289</Characters>
  <Application>Microsoft Office Word</Application>
  <DocSecurity>0</DocSecurity>
  <Lines>19</Lines>
  <Paragraphs>5</Paragraphs>
  <ScaleCrop>false</ScaleCrop>
  <Company>China</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dcterms:created xsi:type="dcterms:W3CDTF">2016-05-03T00:25:00Z</dcterms:created>
  <dcterms:modified xsi:type="dcterms:W3CDTF">2016-12-29T02:18:00Z</dcterms:modified>
</cp:coreProperties>
</file>